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FD" w:rsidRDefault="006F79FD" w:rsidP="006F79FD">
      <w:pPr>
        <w:ind w:firstLine="708"/>
        <w:jc w:val="both"/>
        <w:rPr>
          <w:rFonts w:ascii="Arial" w:hAnsi="Arial" w:cs="Arial"/>
          <w:color w:val="555555"/>
          <w:shd w:val="clear" w:color="auto" w:fill="FFFFFF"/>
        </w:rPr>
      </w:pPr>
      <w:proofErr w:type="gramStart"/>
      <w:r>
        <w:rPr>
          <w:rFonts w:ascii="Arial" w:hAnsi="Arial" w:cs="Arial"/>
          <w:color w:val="555555"/>
          <w:shd w:val="clear" w:color="auto" w:fill="FFFFFF"/>
        </w:rPr>
        <w:t>Приказом Министерства труда Российской Федерации от 30.01.2023 № 48н, вступившего в силу с 17.03.2023, внесены изменения в Порядок выплаты компенсации за самостоятельно приобретенное инвалидом техническое средство реабилитации, утвержденный приказом Министерства здравоохранения и социального развития Российской Федерации от 31.01.2011 № 57н.</w:t>
      </w:r>
      <w:proofErr w:type="gramEnd"/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 xml:space="preserve">            Установлено, что решение о выплате компенсации должно быть принято уполномоченным органом в течение 15 рабочих дней со дня принятия соответствующего заявления (ранее - в течение 30 дней). Кроме того, до 5 рабочих дней 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>с даты принятия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указанного решения сокращен срок для направления в кредитную организацию средств на выплату инвалиду компенсации.</w:t>
      </w:r>
    </w:p>
    <w:p w:rsidR="006F79FD" w:rsidRDefault="006F79FD" w:rsidP="006F79FD">
      <w:pPr>
        <w:rPr>
          <w:rFonts w:ascii="Arial" w:hAnsi="Arial" w:cs="Arial"/>
          <w:color w:val="555555"/>
          <w:shd w:val="clear" w:color="auto" w:fill="FFFFFF"/>
        </w:rPr>
      </w:pPr>
    </w:p>
    <w:p w:rsidR="006F79FD" w:rsidRDefault="00EB1BC4" w:rsidP="006F79FD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Помо</w:t>
      </w:r>
      <w:r w:rsidR="006F79FD">
        <w:rPr>
          <w:rFonts w:ascii="Arial" w:hAnsi="Arial" w:cs="Arial"/>
          <w:color w:val="555555"/>
          <w:shd w:val="clear" w:color="auto" w:fill="FFFFFF"/>
        </w:rPr>
        <w:t>щник прокурора района</w:t>
      </w:r>
    </w:p>
    <w:p w:rsidR="006F79FD" w:rsidRDefault="006F79FD" w:rsidP="006F79FD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юрист 3 класса                                                                                                       А.С. Машкин</w:t>
      </w:r>
    </w:p>
    <w:p w:rsidR="001F53F5" w:rsidRDefault="001F53F5"/>
    <w:sectPr w:rsidR="001F53F5" w:rsidSect="001F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79FD"/>
    <w:rsid w:val="001F53F5"/>
    <w:rsid w:val="006F79FD"/>
    <w:rsid w:val="00EB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3</cp:revision>
  <dcterms:created xsi:type="dcterms:W3CDTF">2023-06-29T09:48:00Z</dcterms:created>
  <dcterms:modified xsi:type="dcterms:W3CDTF">2023-06-29T09:48:00Z</dcterms:modified>
</cp:coreProperties>
</file>